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0205" w:rsidRDefault="00710205" w:rsidP="009768C6">
      <w:pPr>
        <w:jc w:val="center"/>
        <w:rPr>
          <w:u w:val="single"/>
        </w:rPr>
      </w:pPr>
      <w:r w:rsidRPr="00710205">
        <w:rPr>
          <w:u w:val="single"/>
        </w:rPr>
        <w:t>AREA EDUCAION FISICA</w:t>
      </w:r>
    </w:p>
    <w:p w:rsidR="009A051F" w:rsidRDefault="009A051F" w:rsidP="009768C6">
      <w:pPr>
        <w:jc w:val="center"/>
        <w:rPr>
          <w:u w:val="single"/>
        </w:rPr>
      </w:pPr>
    </w:p>
    <w:p w:rsidR="009A051F" w:rsidRDefault="009A051F" w:rsidP="009768C6">
      <w:pPr>
        <w:jc w:val="center"/>
        <w:rPr>
          <w:u w:val="single"/>
        </w:rPr>
      </w:pPr>
      <w:r>
        <w:rPr>
          <w:u w:val="single"/>
        </w:rPr>
        <w:t>PROFESORA LACONCHA LUCIANA</w:t>
      </w:r>
    </w:p>
    <w:p w:rsidR="009A051F" w:rsidRPr="00710205" w:rsidRDefault="00191579" w:rsidP="009768C6">
      <w:pPr>
        <w:jc w:val="center"/>
        <w:rPr>
          <w:u w:val="single"/>
        </w:rPr>
      </w:pPr>
      <w:r>
        <w:rPr>
          <w:u w:val="single"/>
        </w:rPr>
        <w:t>4TO II ELECTRONICA</w:t>
      </w:r>
    </w:p>
    <w:p w:rsidR="00710205" w:rsidRDefault="00710205" w:rsidP="009768C6">
      <w:pPr>
        <w:jc w:val="center"/>
      </w:pPr>
    </w:p>
    <w:p w:rsidR="00710205" w:rsidRDefault="00710205" w:rsidP="009768C6">
      <w:pPr>
        <w:jc w:val="center"/>
      </w:pPr>
    </w:p>
    <w:p w:rsidR="009E434E" w:rsidRDefault="009768C6" w:rsidP="00710205">
      <w:r>
        <w:t>LA ACTIVIDAD DEPORTIVA</w:t>
      </w:r>
    </w:p>
    <w:p w:rsidR="009768C6" w:rsidRDefault="009768C6">
      <w:pPr>
        <w:rPr>
          <w:rFonts w:ascii="Tahoma" w:hAnsi="Tahoma" w:cs="Tahoma"/>
          <w:color w:val="000000"/>
          <w:shd w:val="clear" w:color="auto" w:fill="FFFFFF"/>
        </w:rPr>
      </w:pPr>
      <w:r>
        <w:rPr>
          <w:rFonts w:ascii="Tahoma" w:hAnsi="Tahoma" w:cs="Tahoma"/>
          <w:color w:val="000000"/>
          <w:shd w:val="clear" w:color="auto" w:fill="FFFFFF"/>
        </w:rPr>
        <w:t> La actividad deportiva se configura por un grupo de acciones encaminadas a alcanzar el objetivo consciente e inmediato. Al participar el estudiante, entra en cooperación con los compañeros del equipo, en un proceso de intercambio mutuo, aparece la necesidad de existencia de una interacción perenne no solo con el objeto, sino también con el mundo circundante. En este vínculo con los demás a través de la participación, tiene determinada orientación y se establecen las relaciones interpersonales socialmente condicionadas en el colectivo deportivo, donde las actitudes se estructuran sobre la base de una seguridad total y de comunicación en el proceso de la actividad socialmente necesaria.</w:t>
      </w:r>
    </w:p>
    <w:p w:rsidR="009768C6" w:rsidRDefault="009768C6">
      <w:pPr>
        <w:rPr>
          <w:rFonts w:ascii="Tahoma" w:hAnsi="Tahoma" w:cs="Tahoma"/>
          <w:color w:val="000000"/>
          <w:shd w:val="clear" w:color="auto" w:fill="FFFFFF"/>
        </w:rPr>
      </w:pPr>
    </w:p>
    <w:p w:rsidR="009768C6" w:rsidRDefault="009768C6" w:rsidP="009768C6">
      <w:pPr>
        <w:rPr>
          <w:rFonts w:ascii="Tahoma" w:hAnsi="Tahoma" w:cs="Tahoma"/>
          <w:color w:val="000000"/>
          <w:shd w:val="clear" w:color="auto" w:fill="FFFFFF"/>
        </w:rPr>
      </w:pPr>
      <w:r>
        <w:rPr>
          <w:rFonts w:ascii="Tahoma" w:hAnsi="Tahoma" w:cs="Tahoma"/>
          <w:color w:val="000000"/>
          <w:shd w:val="clear" w:color="auto" w:fill="FFFFFF"/>
        </w:rPr>
        <w:t>OBJETIVOS:</w:t>
      </w:r>
    </w:p>
    <w:p w:rsidR="009768C6" w:rsidRPr="009768C6" w:rsidRDefault="009768C6" w:rsidP="009768C6">
      <w:pPr>
        <w:rPr>
          <w:rFonts w:ascii="Tahoma" w:hAnsi="Tahoma" w:cs="Tahoma"/>
          <w:color w:val="000000"/>
          <w:shd w:val="clear" w:color="auto" w:fill="FFFFFF"/>
        </w:rPr>
      </w:pPr>
      <w:r>
        <w:rPr>
          <w:rFonts w:ascii="Tahoma" w:hAnsi="Tahoma" w:cs="Tahoma"/>
          <w:b/>
          <w:bCs/>
          <w:color w:val="000000"/>
          <w:sz w:val="20"/>
          <w:szCs w:val="20"/>
        </w:rPr>
        <w:t> La participación</w:t>
      </w:r>
      <w:r>
        <w:rPr>
          <w:rFonts w:ascii="Tahoma" w:hAnsi="Tahoma" w:cs="Tahoma"/>
          <w:color w:val="000000"/>
          <w:sz w:val="20"/>
          <w:szCs w:val="20"/>
        </w:rPr>
        <w:t> se objetiviza en el protagonismo del estudiante donde actúa de diferentes modos: tomar partido, sean consultados y los niveles de cogestión y autogestión. Un comportamiento comprometido, resume la comprensión del sentido de pertenencia, lo necesario y útil. Asumido por los estudiantes-atletas en la dinámica social del colectivo deportivo al que</w:t>
      </w:r>
      <w:r>
        <w:rPr>
          <w:rFonts w:ascii="Tahoma" w:hAnsi="Tahoma" w:cs="Tahoma"/>
          <w:color w:val="800000"/>
          <w:sz w:val="20"/>
          <w:szCs w:val="20"/>
        </w:rPr>
        <w:t> </w:t>
      </w:r>
      <w:r>
        <w:rPr>
          <w:rFonts w:ascii="Tahoma" w:hAnsi="Tahoma" w:cs="Tahoma"/>
          <w:color w:val="000000"/>
          <w:sz w:val="20"/>
          <w:szCs w:val="20"/>
        </w:rPr>
        <w:t>se incorporan, donde se precisa el nivel de cohesión e integridad.</w:t>
      </w:r>
    </w:p>
    <w:p w:rsidR="009768C6" w:rsidRDefault="009768C6" w:rsidP="009768C6">
      <w:pPr>
        <w:pStyle w:val="NormalWeb"/>
        <w:shd w:val="clear" w:color="auto" w:fill="FFFFFF"/>
        <w:spacing w:line="360" w:lineRule="atLeast"/>
        <w:rPr>
          <w:color w:val="000000"/>
          <w:sz w:val="27"/>
          <w:szCs w:val="27"/>
        </w:rPr>
      </w:pPr>
      <w:r>
        <w:rPr>
          <w:rFonts w:ascii="Tahoma" w:hAnsi="Tahoma" w:cs="Tahoma"/>
          <w:b/>
          <w:bCs/>
          <w:color w:val="000000"/>
          <w:sz w:val="20"/>
          <w:szCs w:val="20"/>
        </w:rPr>
        <w:t>    La comunicación</w:t>
      </w:r>
      <w:r>
        <w:rPr>
          <w:rFonts w:ascii="Tahoma" w:hAnsi="Tahoma" w:cs="Tahoma"/>
          <w:color w:val="000000"/>
          <w:sz w:val="20"/>
          <w:szCs w:val="20"/>
        </w:rPr>
        <w:t> es una de las formas que tiene el estudiante de interrelacionarse en el proceso de la actividad deportiva, es parte inseparable de la conciencia individual y social. Cuando él se comunica, establecen una comunidad entre sí, expresan sus necesidades, sentimientos e ideales y se logra la cooperación, se brinda niveles de ayuda al crearse un clima adecuado. Este proceso se realiza por múltiples vías y formas.</w:t>
      </w:r>
    </w:p>
    <w:p w:rsidR="009768C6" w:rsidRDefault="009768C6">
      <w:pPr>
        <w:rPr>
          <w:rFonts w:ascii="Tahoma" w:hAnsi="Tahoma" w:cs="Tahoma"/>
          <w:color w:val="000000"/>
          <w:shd w:val="clear" w:color="auto" w:fill="FFFFFF"/>
        </w:rPr>
      </w:pPr>
    </w:p>
    <w:p w:rsidR="009768C6" w:rsidRDefault="009768C6" w:rsidP="009768C6">
      <w:pPr>
        <w:jc w:val="center"/>
        <w:rPr>
          <w:rFonts w:ascii="Tahoma" w:hAnsi="Tahoma" w:cs="Tahoma"/>
          <w:color w:val="000000"/>
          <w:shd w:val="clear" w:color="auto" w:fill="FFFFFF"/>
        </w:rPr>
      </w:pPr>
      <w:r>
        <w:rPr>
          <w:rFonts w:ascii="Tahoma" w:hAnsi="Tahoma" w:cs="Tahoma"/>
          <w:color w:val="000000"/>
          <w:shd w:val="clear" w:color="auto" w:fill="FFFFFF"/>
        </w:rPr>
        <w:t>DEPORTE HANDBALL</w:t>
      </w:r>
    </w:p>
    <w:p w:rsidR="009768C6" w:rsidRDefault="009768C6" w:rsidP="009768C6">
      <w:r>
        <w:t xml:space="preserve">EL TERRENO DE JUEGO </w:t>
      </w:r>
    </w:p>
    <w:p w:rsidR="009768C6" w:rsidRDefault="009768C6" w:rsidP="009768C6">
      <w:r>
        <w:lastRenderedPageBreak/>
        <w:t xml:space="preserve"> El terreno de juego es un rectángulo de 40 m. de largo y 20 m. de ancho; los lados más largos se llaman "líneas de banda" y los cortos "líneas de arco" (líneas de arco interiores más exteriores). Comprende una  zona de juego dividida en dos mitades por una línea central paralela a las líneas de arco y dos áreas de arco. El terreno de juego  DEBERIA TENER un pasillo de seguridad de 1 m. de ancho por el exterior de las líneas de banda y de 2 m. detrás de las líneas de arco. </w:t>
      </w:r>
    </w:p>
    <w:p w:rsidR="009768C6" w:rsidRDefault="00710205" w:rsidP="009768C6">
      <w:r>
        <w:t>LOS ARCOS:</w:t>
      </w:r>
    </w:p>
    <w:p w:rsidR="009768C6" w:rsidRDefault="009768C6" w:rsidP="009768C6">
      <w:r>
        <w:t xml:space="preserve"> Cada arco debe situarse centralmente en su respectiva línea de arco. Deben estar firmemente inmovilizados. Sus medidas interiores son de 2 m. de alto y 3 m. de ancho.  La superficie del "área de arco" está delimitada por una línea recta de 3 m. de largo, trazada a 6 m. del arco, paralela a él, y continuada en cada extremo por un cuarto de círculo de 6 m. de radio, teniendo como centro la arista interna posterior de cada poste del arco. La línea que delimita el área del arco se llama "línea de área de arco". </w:t>
      </w:r>
    </w:p>
    <w:p w:rsidR="00710205" w:rsidRDefault="00710205" w:rsidP="00710205"/>
    <w:p w:rsidR="00157A5C" w:rsidRDefault="009768C6" w:rsidP="00710205">
      <w:r>
        <w:t>La "lí</w:t>
      </w:r>
      <w:r w:rsidR="00157A5C">
        <w:t>nea de tiro libre", discontinua:</w:t>
      </w:r>
    </w:p>
    <w:p w:rsidR="00157A5C" w:rsidRDefault="00157A5C" w:rsidP="009768C6">
      <w:r>
        <w:t xml:space="preserve"> S</w:t>
      </w:r>
      <w:r w:rsidR="009768C6">
        <w:t>erá marcada por medio de una línea recta de 3 m. trazada a 9 m. del arco y continuada en cada extremo por un cuarto de círculo de 9 m. de radio, teniendo como centro la arista interna posterior de cada poste del arco. Los trazos de la línea de tiro libre miden 15 cm. separad</w:t>
      </w:r>
      <w:r>
        <w:t xml:space="preserve">os por intervalos de 15 cm. </w:t>
      </w:r>
    </w:p>
    <w:p w:rsidR="00710205" w:rsidRDefault="00710205" w:rsidP="00710205"/>
    <w:p w:rsidR="00157A5C" w:rsidRDefault="00157A5C" w:rsidP="00710205">
      <w:r>
        <w:t>La línea de 7 m:</w:t>
      </w:r>
    </w:p>
    <w:p w:rsidR="00157A5C" w:rsidRDefault="009768C6" w:rsidP="009768C6">
      <w:r>
        <w:t xml:space="preserve"> se indica con un trazo de 1 m. de longitud, pintado frente al centro del arco y paralelo a la línea del arco, a una distancia de 7 m. desde el lado exte</w:t>
      </w:r>
      <w:r w:rsidR="00157A5C">
        <w:t xml:space="preserve">rior de la línea del arco. </w:t>
      </w:r>
    </w:p>
    <w:p w:rsidR="00157A5C" w:rsidRDefault="009768C6" w:rsidP="009768C6">
      <w:r>
        <w:t xml:space="preserve"> Una marca de 15 cm. de longitud se traza delante del centro de cada arco y paralela a éste, a 4 m. de distancia del lado exterior de la línea del arco. Se denomina "línea de</w:t>
      </w:r>
      <w:r w:rsidR="00157A5C">
        <w:t xml:space="preserve"> limitación del arquero".</w:t>
      </w:r>
      <w:r>
        <w:t xml:space="preserve"> </w:t>
      </w:r>
    </w:p>
    <w:p w:rsidR="00710205" w:rsidRDefault="00710205" w:rsidP="00157A5C">
      <w:pPr>
        <w:jc w:val="center"/>
      </w:pPr>
    </w:p>
    <w:p w:rsidR="00157A5C" w:rsidRDefault="009768C6" w:rsidP="00710205">
      <w:r>
        <w:t>La "línea central"</w:t>
      </w:r>
    </w:p>
    <w:p w:rsidR="009768C6" w:rsidRDefault="00157A5C" w:rsidP="009768C6">
      <w:r>
        <w:t>U</w:t>
      </w:r>
      <w:r w:rsidR="009768C6">
        <w:t>ne el punto me</w:t>
      </w:r>
      <w:r>
        <w:t xml:space="preserve">dio de las líneas de banda.  </w:t>
      </w:r>
      <w:r w:rsidR="009768C6">
        <w:t xml:space="preserve"> A cada lado, y a 4,50 m. de la línea central, una marca de 15 cm. delimita cada una de las zonas de cambio de los jugadores. </w:t>
      </w:r>
      <w:r>
        <w:t xml:space="preserve"> </w:t>
      </w:r>
      <w:r w:rsidR="009768C6">
        <w:t>Ambas marcas se prolongarán hacia afuera de la cancha también 15 cm.</w:t>
      </w:r>
    </w:p>
    <w:p w:rsidR="00710205" w:rsidRDefault="00710205" w:rsidP="00157A5C">
      <w:pPr>
        <w:jc w:val="center"/>
      </w:pPr>
    </w:p>
    <w:p w:rsidR="00157A5C" w:rsidRDefault="00157A5C" w:rsidP="00157A5C">
      <w:pPr>
        <w:jc w:val="center"/>
      </w:pPr>
      <w:r>
        <w:t xml:space="preserve">LA DURACION DE UN PARTIDO </w:t>
      </w:r>
    </w:p>
    <w:p w:rsidR="00157A5C" w:rsidRDefault="00157A5C" w:rsidP="00157A5C">
      <w:r>
        <w:lastRenderedPageBreak/>
        <w:t xml:space="preserve"> Para equipos masculinos y femeninos de más de 18 años, la duración del partido es de dos tiempos de 30 minutos con 10 minutos de descanso. </w:t>
      </w:r>
    </w:p>
    <w:p w:rsidR="00157A5C" w:rsidRDefault="00157A5C" w:rsidP="00157A5C">
      <w:r>
        <w:t xml:space="preserve"> El tiempo de juego comienza con el toque de silbato del árbitro de campo y termina con la señal automática del tablero o con la señal del cronometrador. </w:t>
      </w:r>
    </w:p>
    <w:p w:rsidR="00157A5C" w:rsidRDefault="00157A5C" w:rsidP="00157A5C">
      <w:r>
        <w:t xml:space="preserve">Después del descanso los equipos cambian de campo. </w:t>
      </w:r>
    </w:p>
    <w:p w:rsidR="00157A5C" w:rsidRDefault="00157A5C" w:rsidP="00157A5C">
      <w:r>
        <w:t xml:space="preserve"> Los árbitros deciden cuándo debe interrumpirse el tiempo de juego y cuándo debe reanudarse. </w:t>
      </w:r>
    </w:p>
    <w:p w:rsidR="00157A5C" w:rsidRDefault="00157A5C" w:rsidP="00157A5C">
      <w:r>
        <w:t xml:space="preserve">En caso de sonar la señal de finalización del tiempo de juego durante la ejecución de un tiro libre o penal o bien mientras el balón está en el aire luego de ese lanzamiento, el mismo debe ser repetido. </w:t>
      </w:r>
    </w:p>
    <w:p w:rsidR="00157A5C" w:rsidRDefault="00157A5C" w:rsidP="00157A5C">
      <w:r>
        <w:t xml:space="preserve">El árbitro central esperará el resultado de la ejecución de este último para dar por finalizado el tiempo de juego con su silbato.  </w:t>
      </w:r>
    </w:p>
    <w:p w:rsidR="00157A5C" w:rsidRDefault="00157A5C" w:rsidP="00157A5C">
      <w:r>
        <w:t xml:space="preserve">i los árbitros observan que el cronometrador ha finalizado el juego demasiado pronto, tienen la obligación de retener a los jugadores en el terreno de juego y volver a reanudar el partido hasta completar el tiempo que restaba por jugar. </w:t>
      </w:r>
    </w:p>
    <w:p w:rsidR="00157A5C" w:rsidRDefault="00157A5C" w:rsidP="00157A5C">
      <w:r>
        <w:t xml:space="preserve">Si debe continuarse un partido empatado hasta que gane un equipo, después de un descanso de 5 minutos, se sortea de nuevo la elección del campo o del saque de centro. Si el partido continúa empatado después de esta primera prórroga tiene lugar una segunda, después de 5 minutos de descanso y un nuevo sorteo, con una duración de 2 x 5 minutos (un minuto de descanso entre ellos). Si el partido sigue aún empatado se procederá en función del reglamento particular de la competición en cuestión. </w:t>
      </w:r>
    </w:p>
    <w:p w:rsidR="00710205" w:rsidRDefault="00710205" w:rsidP="00157A5C">
      <w:pPr>
        <w:jc w:val="center"/>
      </w:pPr>
    </w:p>
    <w:p w:rsidR="00157A5C" w:rsidRDefault="00157A5C" w:rsidP="00157A5C">
      <w:pPr>
        <w:jc w:val="center"/>
      </w:pPr>
      <w:r>
        <w:t>LA PELOTA</w:t>
      </w:r>
    </w:p>
    <w:p w:rsidR="00D8771C" w:rsidRDefault="00157A5C" w:rsidP="00157A5C">
      <w:r>
        <w:t>Está formado por una cubierta de cuero o material sintético. Es de forma redonda. No se admiten balones brillante</w:t>
      </w:r>
      <w:r w:rsidR="00D8771C">
        <w:t xml:space="preserve">s o resbaladizos . </w:t>
      </w:r>
      <w:r>
        <w:t xml:space="preserve"> Para los hombres, el balón debe medir al comienzo del partido de 58 a 60 cm. de circunferencia y pesar de 425 a</w:t>
      </w:r>
      <w:r w:rsidR="00D8771C">
        <w:t xml:space="preserve"> 475 gramos</w:t>
      </w:r>
      <w:r>
        <w:t>. Para las mujeres, el balón debe medir al comienzo del partido de 54 a 56 cm. de circunferencia y pesar de 325 a</w:t>
      </w:r>
      <w:r w:rsidR="00D8771C">
        <w:t xml:space="preserve"> 375 gramos</w:t>
      </w:r>
      <w:r>
        <w:t>. Para los equipos menores el balón debe medir de 50 a 52 cm de circunferencia y pesar de 290 a</w:t>
      </w:r>
      <w:r w:rsidR="00D8771C">
        <w:t xml:space="preserve"> 330 gramos. </w:t>
      </w:r>
    </w:p>
    <w:p w:rsidR="00710205" w:rsidRDefault="00710205" w:rsidP="00D8771C">
      <w:pPr>
        <w:jc w:val="center"/>
      </w:pPr>
    </w:p>
    <w:p w:rsidR="00157A5C" w:rsidRDefault="00157A5C" w:rsidP="00D8771C">
      <w:pPr>
        <w:jc w:val="center"/>
      </w:pPr>
      <w:r>
        <w:t>LOS JUGADORES</w:t>
      </w:r>
    </w:p>
    <w:p w:rsidR="00D8771C" w:rsidRDefault="00D8771C" w:rsidP="00D8771C">
      <w:pPr>
        <w:jc w:val="center"/>
      </w:pPr>
      <w:r>
        <w:t xml:space="preserve">Un equipo se compone de 12 jugadores (10 jugadores de campo y 2 arqueros). Cada equipo debe jugar obligatoriamente con un arquero. En el terreno de juego y al mismo tiempo sólo debe haber un máximo de 7 jugadores (6 jugadores de campo y 1 arquero). Los demás jugadores son reserva. </w:t>
      </w:r>
    </w:p>
    <w:p w:rsidR="00D8771C" w:rsidRDefault="00D8771C" w:rsidP="00D8771C">
      <w:pPr>
        <w:jc w:val="center"/>
      </w:pPr>
      <w:r>
        <w:lastRenderedPageBreak/>
        <w:t xml:space="preserve"> Para comenzar un encuentro, al menos 5 jugadores de cada equipo deben hallarse presentes en el terreno de los que uno, ha de inscribirse en el acta como arquero. Un jugador autorizado puede entrar en cualquier momento en el terreno de juego desde su zona de cambio. </w:t>
      </w:r>
    </w:p>
    <w:p w:rsidR="00D8771C" w:rsidRDefault="00D8771C" w:rsidP="00D8771C">
      <w:pPr>
        <w:jc w:val="center"/>
      </w:pPr>
      <w:r>
        <w:t xml:space="preserve"> Durante el partido los reservas (suplentes) podrán entrar en cualquier momento y de manera repetida, sin avisar al anotador-cronometrador, siempre que los jugadores que deben sustituirse hayan abandonado el terreno de juego </w:t>
      </w:r>
    </w:p>
    <w:p w:rsidR="00D8771C" w:rsidRDefault="00D8771C" w:rsidP="00D8771C">
      <w:pPr>
        <w:jc w:val="center"/>
      </w:pPr>
      <w:r>
        <w:t xml:space="preserve"> Para el cambio de arqueros también se aplica esta regla. </w:t>
      </w:r>
    </w:p>
    <w:p w:rsidR="00D8771C" w:rsidRDefault="00D8771C" w:rsidP="00D8771C">
      <w:pPr>
        <w:jc w:val="center"/>
      </w:pPr>
      <w:r>
        <w:t xml:space="preserve"> Cuando un jugador suplente penetra en el terreno de juego indebidamente, se le sancionará con dos minutos de exclusión y, además, otro jugador debe abandonar el terreno de juego por dos minutos. 4.7. - La vestimenta de los jugadores de campo de un equipo debe ser uniforme y el color de los arqueros debe diferenciarse claramente a la vestimenta de los dos equipos. </w:t>
      </w:r>
    </w:p>
    <w:p w:rsidR="00D8771C" w:rsidRDefault="00D8771C" w:rsidP="00D8771C">
      <w:pPr>
        <w:jc w:val="center"/>
      </w:pPr>
      <w:r>
        <w:t>Los capitanes de los equipos deben llevar alrededor del brazo un brazalete cuyo color contraste con la camiseta, y de una anchura de 4 cm. aproximadamente. Si un jugador está sangrando o tiene sangre en su cuerpo o vestimenta, deberá dejar la cancha inmediata y voluntariamente, a través de su propia zona de cambio.</w:t>
      </w:r>
    </w:p>
    <w:p w:rsidR="00D8771C" w:rsidRDefault="00D8771C" w:rsidP="00D8771C">
      <w:pPr>
        <w:jc w:val="center"/>
      </w:pPr>
    </w:p>
    <w:p w:rsidR="00D8771C" w:rsidRDefault="00D8771C" w:rsidP="00D8771C">
      <w:pPr>
        <w:jc w:val="center"/>
      </w:pPr>
    </w:p>
    <w:p w:rsidR="00D8771C" w:rsidRDefault="00D8771C" w:rsidP="00D8771C">
      <w:pPr>
        <w:jc w:val="center"/>
      </w:pPr>
      <w:r>
        <w:t xml:space="preserve">EL ARQUERO </w:t>
      </w:r>
    </w:p>
    <w:p w:rsidR="00D8771C" w:rsidRDefault="00D8771C" w:rsidP="00D8771C">
      <w:pPr>
        <w:jc w:val="center"/>
      </w:pPr>
      <w:r>
        <w:t xml:space="preserve">Un jugador designado como arquero puede actuar como jugador de campo en cualquier momento, previo cambio de camiseta. Así también cualquier jugador de campo puede actuar como arquero. El cambio del arquero se realizará, como cualquier otro, desde la zona de cambios. El jugador de campo que ocupa el lugar de arquero puede pasar a ser de nuevo jugador de campo en cualquier momento. </w:t>
      </w:r>
    </w:p>
    <w:p w:rsidR="003728AC" w:rsidRDefault="00D8771C" w:rsidP="00D8771C">
      <w:pPr>
        <w:jc w:val="center"/>
      </w:pPr>
      <w:r w:rsidRPr="003728AC">
        <w:rPr>
          <w:u w:val="single"/>
        </w:rPr>
        <w:t>Se permite al arquero</w:t>
      </w:r>
      <w:r>
        <w:t xml:space="preserve">: </w:t>
      </w:r>
      <w:r w:rsidR="003728AC">
        <w:t xml:space="preserve"> </w:t>
      </w:r>
      <w:r>
        <w:t>Sobre el área del arco, tocar el balón con cualquier parte del cuerpo siempre que lo haga con intención defensiva.  - Sobre el área del arco, desplazarse con el balón sin restricción alguna. - Abandonar el área del arco sin estar en posesión del balón y tomar parte en el juego. Entonces queda sometido a las mismas reglas que rigen para los jugadores de campo. Se considera que el arquero se encuentra fuera del área de arco, desde el momento que cualquier parte de su cuerpo toca el suelo por el exterior de la línea del área del arco.  - Abandonar el área del arco, en una acción defensiva con el balón, sin haberlo controlado y continuar jugándolo fuera de dicha área.</w:t>
      </w:r>
    </w:p>
    <w:p w:rsidR="003728AC" w:rsidRDefault="003728AC" w:rsidP="00D8771C">
      <w:pPr>
        <w:jc w:val="center"/>
      </w:pPr>
      <w:r>
        <w:t xml:space="preserve"> </w:t>
      </w:r>
      <w:r w:rsidRPr="003728AC">
        <w:rPr>
          <w:u w:val="single"/>
        </w:rPr>
        <w:t>Se prohibe al arquero</w:t>
      </w:r>
      <w:r>
        <w:t xml:space="preserve">: </w:t>
      </w:r>
      <w:r w:rsidR="00D8771C">
        <w:t xml:space="preserve"> Poner en peligro al adversario e</w:t>
      </w:r>
      <w:r>
        <w:t>n cualquier acción defensiva</w:t>
      </w:r>
      <w:r w:rsidR="00D8771C">
        <w:t>. - Lanzar intencionadamente el balón ya controlado detrás de su propia líne</w:t>
      </w:r>
      <w:r>
        <w:t>a de arco, fuera del arco -</w:t>
      </w:r>
      <w:r w:rsidR="00D8771C">
        <w:t xml:space="preserve"> Salir del área del a</w:t>
      </w:r>
      <w:r>
        <w:t xml:space="preserve">rco con el balón controlado </w:t>
      </w:r>
      <w:r w:rsidR="00D8771C">
        <w:t xml:space="preserve"> - Tocar el balón fuera del área del arco, después de un saque de arco, si no ha sido tocado mientr</w:t>
      </w:r>
      <w:r>
        <w:t xml:space="preserve">as tanto por otro jugador </w:t>
      </w:r>
      <w:r w:rsidR="00D8771C">
        <w:t xml:space="preserve">- Tocar el balón que está </w:t>
      </w:r>
      <w:r w:rsidR="00D8771C">
        <w:lastRenderedPageBreak/>
        <w:t>parado o rodando en el suelo fuera del área del arco, estando el</w:t>
      </w:r>
      <w:r>
        <w:t xml:space="preserve"> arquero dentro de la misma </w:t>
      </w:r>
      <w:r w:rsidR="00D8771C">
        <w:t xml:space="preserve"> - Introducir el balón dentro del área de arco que esté parado o rodando en el suelo e</w:t>
      </w:r>
      <w:r>
        <w:t>n el exterior de dicha área</w:t>
      </w:r>
      <w:r w:rsidR="00D8771C">
        <w:t>. - Entrar con el balón en su propia área de arco procedente del</w:t>
      </w:r>
      <w:r>
        <w:t xml:space="preserve"> terreno de juego</w:t>
      </w:r>
      <w:r w:rsidR="00D8771C">
        <w:t>. - Tocar con el pie o la pierna por debajo de la rodilla el balón que se halla en el área del arco o que se dirige a</w:t>
      </w:r>
      <w:r>
        <w:t>l campo de juego.</w:t>
      </w:r>
      <w:r w:rsidR="00D8771C">
        <w:t xml:space="preserve"> - Tocar o franquear la marca de 4 metros o su prolongación imaginaria cuando se ejecuta un lanzamiento de 7 m., hasta que el balón haya salido</w:t>
      </w:r>
      <w:r>
        <w:t xml:space="preserve"> de la mano del lanzador</w:t>
      </w:r>
      <w:r w:rsidR="00D8771C">
        <w:t xml:space="preserve">. </w:t>
      </w:r>
    </w:p>
    <w:p w:rsidR="003728AC" w:rsidRDefault="00D8771C" w:rsidP="00D8771C">
      <w:pPr>
        <w:jc w:val="center"/>
      </w:pPr>
      <w:r>
        <w:t xml:space="preserve"> </w:t>
      </w:r>
    </w:p>
    <w:p w:rsidR="003728AC" w:rsidRDefault="00D8771C" w:rsidP="00D8771C">
      <w:pPr>
        <w:jc w:val="center"/>
      </w:pPr>
      <w:r>
        <w:t>EL AREA DE ARCO</w:t>
      </w:r>
    </w:p>
    <w:p w:rsidR="003728AC" w:rsidRDefault="003728AC" w:rsidP="003728AC">
      <w:r>
        <w:t xml:space="preserve"> </w:t>
      </w:r>
      <w:r w:rsidR="00D8771C">
        <w:t>Sólo el arquero tiene derecho a encontrarse en el área de arco. Todo jugador de campo que con cualquier parte de su cuerpo toque el área de arco, incluida la línea de área de arco, se considerará q</w:t>
      </w:r>
      <w:r>
        <w:t xml:space="preserve">ue ha penetrado en ella. </w:t>
      </w:r>
    </w:p>
    <w:p w:rsidR="003728AC" w:rsidRDefault="00D8771C" w:rsidP="00D8771C">
      <w:pPr>
        <w:jc w:val="center"/>
      </w:pPr>
      <w:r>
        <w:t>La violación del área de arco por un jugador de campo, se sancionará como sigue: a) Tiro libre, si un jugador de campo penetra en ella con el balón. b) Tiro libre, si un jugador penetra en el área de arco sin balón, consiguiendo así alguna ventaja. c) Lanzamiento de 7 m. (penal) si un jugador del equipo defensor penetra en el área de arco, obteniendo una ventaja sobre el jugador atacante que</w:t>
      </w:r>
      <w:r w:rsidR="003728AC">
        <w:t xml:space="preserve"> está en posesión del balón.</w:t>
      </w:r>
    </w:p>
    <w:p w:rsidR="003728AC" w:rsidRDefault="00D8771C" w:rsidP="003728AC">
      <w:r>
        <w:t xml:space="preserve"> - No se sancionará la violación del área de arco: a) Cuando un jugador después de haber lanzado el balón, penetra en el área del arco, con la condición que ello no suponga una desventaja para el contrario. b) Cuando un jugador sin el balón viola el área de arco y no obtiene ninguna ventaja. c) Cuando un defensor penetra en el área de arco durante o después de una intervención defensiva sin </w:t>
      </w:r>
      <w:r w:rsidR="003728AC">
        <w:t>perjuicio para el contrario</w:t>
      </w:r>
      <w:r>
        <w:t>.</w:t>
      </w:r>
    </w:p>
    <w:p w:rsidR="003728AC" w:rsidRDefault="00D8771C" w:rsidP="003728AC">
      <w:r>
        <w:t xml:space="preserve"> - En el área de arco, el balón pertenece al arquero. </w:t>
      </w:r>
    </w:p>
    <w:p w:rsidR="003728AC" w:rsidRDefault="00D8771C" w:rsidP="003728AC">
      <w:r>
        <w:t>Se prohibe a cualquier otro jugador tocar el balón que se encuentre en contacto con el suelo, parado o en movimiento, o en poder del arquero. El balón que se encuentra en el aire encima del área de ar</w:t>
      </w:r>
      <w:r w:rsidR="003728AC">
        <w:t>co puede jugarse libremente</w:t>
      </w:r>
      <w:r>
        <w:t xml:space="preserve">. </w:t>
      </w:r>
    </w:p>
    <w:p w:rsidR="003728AC" w:rsidRDefault="00D8771C" w:rsidP="003728AC">
      <w:r>
        <w:t>- El lanzamiento intencionado del balón hacia la propia área de arco se sanciona como sigue: a) Gol, si el balón entra en el arco; b) Tiro libre si el arquero toca el balón sin que se produzca gol o si el balón queda sobre el área de arco. c) Saque lateral si franquea la línea de fondo; d) El juego prosigue si el balón atraviesa el área d</w:t>
      </w:r>
      <w:r w:rsidR="003728AC">
        <w:t>e arco sin tocar al arquero</w:t>
      </w:r>
      <w:r>
        <w:t>.</w:t>
      </w:r>
    </w:p>
    <w:p w:rsidR="003728AC" w:rsidRDefault="00D8771C" w:rsidP="003728AC">
      <w:r>
        <w:t xml:space="preserve"> - El balón que vuelve al campo de juego rechazado desde el área d</w:t>
      </w:r>
      <w:r w:rsidR="003728AC">
        <w:t xml:space="preserve">e arco, continúa en juego. </w:t>
      </w:r>
    </w:p>
    <w:p w:rsidR="003728AC" w:rsidRDefault="003728AC" w:rsidP="00D8771C">
      <w:pPr>
        <w:jc w:val="center"/>
      </w:pPr>
      <w:r>
        <w:t xml:space="preserve"> </w:t>
      </w:r>
    </w:p>
    <w:p w:rsidR="003728AC" w:rsidRDefault="00D8771C" w:rsidP="00D8771C">
      <w:pPr>
        <w:jc w:val="center"/>
      </w:pPr>
      <w:r>
        <w:t xml:space="preserve">COMO PUEDE JUGARSE EL BALON </w:t>
      </w:r>
    </w:p>
    <w:p w:rsidR="00EC6273" w:rsidRDefault="00EC6273" w:rsidP="00D8771C">
      <w:pPr>
        <w:jc w:val="center"/>
      </w:pPr>
      <w:r>
        <w:t xml:space="preserve">Se permite: </w:t>
      </w:r>
    </w:p>
    <w:p w:rsidR="00EC6273" w:rsidRDefault="00D8771C" w:rsidP="00D8771C">
      <w:pPr>
        <w:jc w:val="center"/>
      </w:pPr>
      <w:r>
        <w:lastRenderedPageBreak/>
        <w:t xml:space="preserve"> - Lanzar, golpear, empujar, golpear con el puño, parar o tomar el balón con ayuda de las manos, brazos, cabeza,</w:t>
      </w:r>
      <w:r w:rsidR="00EC6273">
        <w:t xml:space="preserve"> tronco, muslos y rodillas. </w:t>
      </w:r>
      <w:r>
        <w:t xml:space="preserve"> - Tener el balón durante tres segundos como máximo tanto en las manos, como </w:t>
      </w:r>
      <w:r w:rsidR="00EC6273">
        <w:t>si se encuentra en el suelo</w:t>
      </w:r>
      <w:r>
        <w:t>. - Dar tres pasos como máximo</w:t>
      </w:r>
      <w:r w:rsidR="00EC6273">
        <w:t>, con el balón en las manos</w:t>
      </w:r>
      <w:r>
        <w:t xml:space="preserve">. - Pasar el balón de una mano a otra </w:t>
      </w:r>
      <w:r w:rsidR="00EC6273">
        <w:t>sin perder contacto con él.</w:t>
      </w:r>
      <w:r>
        <w:t xml:space="preserve"> - Continuar jugando el balón estando de rodillas, sentado o tumbado. </w:t>
      </w:r>
    </w:p>
    <w:p w:rsidR="00EC6273" w:rsidRDefault="00D8771C" w:rsidP="00D8771C">
      <w:pPr>
        <w:jc w:val="center"/>
      </w:pPr>
      <w:r>
        <w:t xml:space="preserve">Se prohibe: </w:t>
      </w:r>
    </w:p>
    <w:p w:rsidR="00EC6273" w:rsidRDefault="00D8771C" w:rsidP="00D8771C">
      <w:pPr>
        <w:jc w:val="center"/>
      </w:pPr>
      <w:r>
        <w:t xml:space="preserve"> Tocar el balón varias veces seguidas sin que haya tocado el balón mientras tanto el suelo, otro ju</w:t>
      </w:r>
      <w:r w:rsidR="00EC6273">
        <w:t>gador o el arco.</w:t>
      </w:r>
      <w:r>
        <w:t xml:space="preserve"> - Tocar el balón con los pies o piernas por debajo de la rodilla. No hay sanción si el balón es</w:t>
      </w:r>
      <w:r w:rsidR="00EC6273">
        <w:t xml:space="preserve"> lanzado por un adversario. </w:t>
      </w:r>
      <w:r>
        <w:t xml:space="preserve"> - Si el balón toca a un árbitro que se encuentra dentro del terreno de ju</w:t>
      </w:r>
      <w:r w:rsidR="00EC6273">
        <w:t xml:space="preserve">ego, el juego continúa. </w:t>
      </w:r>
    </w:p>
    <w:p w:rsidR="00EC6273" w:rsidRDefault="00D8771C" w:rsidP="00D8771C">
      <w:pPr>
        <w:jc w:val="center"/>
      </w:pPr>
      <w:r>
        <w:t>COMPORTAMIENTO CON EL CONTRARIO</w:t>
      </w:r>
      <w:r w:rsidR="00EC6273">
        <w:t>:</w:t>
      </w:r>
    </w:p>
    <w:p w:rsidR="00EC6273" w:rsidRDefault="00EC6273" w:rsidP="00D8771C">
      <w:pPr>
        <w:jc w:val="center"/>
      </w:pPr>
      <w:r>
        <w:t xml:space="preserve"> Se permite: </w:t>
      </w:r>
      <w:r w:rsidR="00D8771C">
        <w:t>Utilizar los brazos y las manos para apoderarse del balón. b) Quitar el balón al contrario con la mano abierta y desde cualquier lado. c) Bloquear el camino al contrario con el tronco, aunque no esté en posesión del balón. d) Hacer contacto corporal con el jugador oponente, estando de frente a él y con los brazos flexionados y mantener este contacto con el propósito de controlarle y acompañarle.</w:t>
      </w:r>
    </w:p>
    <w:p w:rsidR="00EC6273" w:rsidRDefault="00EC6273" w:rsidP="00EC6273">
      <w:pPr>
        <w:jc w:val="center"/>
      </w:pPr>
      <w:r>
        <w:t xml:space="preserve"> Se prohibe: </w:t>
      </w:r>
      <w:r w:rsidR="00D8771C">
        <w:t xml:space="preserve">Arrebatar o golpear el balón que se encuentre en la mano o manos del contrario. b) Bloquear o dificultar al contrario con los brazos, manos o piernas. c) Retener al contrario, sujetarlo con uno o dos brazos, empujarle, o lanzarse contra él corriendo o saltando. d) De cualquier otra manera impedir, obstruir o poner en peligro al oponente (con o sin pelota) </w:t>
      </w:r>
      <w:r>
        <w:t xml:space="preserve">en contravención las regla. </w:t>
      </w:r>
      <w:r w:rsidR="00D8771C">
        <w:t xml:space="preserve"> - Una conducta antideportiva grave debe ser sancio</w:t>
      </w:r>
      <w:r>
        <w:t xml:space="preserve">nada con una descalificación </w:t>
      </w:r>
      <w:r w:rsidR="00D8771C">
        <w:t>. - En caso de una agresión de hecho el jugador infractor debe ser expulsado. Se considera como agresión de hecho una intervención física antirreglamentaria, deliberada y particularmente violenta, realizada sobre el cuerpo de otra persona (jugador, árbitro, anotador, cronometrador, oficial o espectador). En otras palabras, no es simplemente un acto reflejo o resultado de métodos excesivos y poco cuidadosos durante una acción defensiva. Escupir en dirección a una persona, para los efectos de esta regla, se considerará como una agresión de hecho.</w:t>
      </w:r>
    </w:p>
    <w:p w:rsidR="00EC6273" w:rsidRDefault="00EC6273" w:rsidP="00EC6273">
      <w:pPr>
        <w:jc w:val="center"/>
      </w:pPr>
      <w:r>
        <w:t xml:space="preserve"> EL GOL </w:t>
      </w:r>
    </w:p>
    <w:p w:rsidR="00D8771C" w:rsidRDefault="00D8771C" w:rsidP="00EC6273">
      <w:pPr>
        <w:jc w:val="center"/>
      </w:pPr>
      <w:r>
        <w:t>Se consigue un gol cuando el balón pasa totalmente la línea interior del arco y sin que ninguna falta acabe de ser cometida por el lanzador o sus compañeros.  - Si los árbitros han concedido un gol y lo indicaron con el toque de silbato, dicho tanto ya no podrá ser anulado.</w:t>
      </w:r>
    </w:p>
    <w:p w:rsidR="00EC6273" w:rsidRDefault="00D8771C" w:rsidP="00D8771C">
      <w:r>
        <w:t>- El equipo que ha marcado más goles que el otro es el ganador del partido.  - El partido se considera empatado cuando es igual el número de goles marcados por cada equipo o bien si no se</w:t>
      </w:r>
      <w:r w:rsidR="00EC6273">
        <w:t xml:space="preserve"> ha marcado ningún gol. </w:t>
      </w:r>
    </w:p>
    <w:p w:rsidR="00EC6273" w:rsidRDefault="00EC6273" w:rsidP="00EC6273">
      <w:pPr>
        <w:jc w:val="center"/>
      </w:pPr>
      <w:r>
        <w:t>EL SAQUE DE CENTRO</w:t>
      </w:r>
    </w:p>
    <w:p w:rsidR="00EC6273" w:rsidRDefault="00D8771C" w:rsidP="00D8771C">
      <w:r>
        <w:lastRenderedPageBreak/>
        <w:t xml:space="preserve"> Al comienzo del partido, el saque de centro se ejecuta por el equipo que ha ganado el sorteo y ha elegido el saque, o por el otro equipo si el que ha ganado el sorteo ha elegido campo. Después del descanso, el saque de centro lo efectuará el equipo que no lo hizo al comienzo del partido. En caso de prórrogas, se vuelve a sortear la ele</w:t>
      </w:r>
      <w:r w:rsidR="00EC6273">
        <w:t>cción de saque o campo</w:t>
      </w:r>
      <w:r>
        <w:t>. - Después de cada gol el saque de centro lo realiza el equipo</w:t>
      </w:r>
      <w:r w:rsidR="00EC6273">
        <w:t xml:space="preserve"> al cual se le hizo el gol</w:t>
      </w:r>
      <w:r>
        <w:t>. - El saque de centro se ejecuta desde el centro del terreno (con una tolerancia hacia los costados de aproximadamente 1,5 m), en cu</w:t>
      </w:r>
      <w:r w:rsidR="00EC6273">
        <w:t xml:space="preserve">alquier dirección </w:t>
      </w:r>
      <w:r>
        <w:t xml:space="preserve"> - En el momento del saque de centro de </w:t>
      </w:r>
      <w:r w:rsidR="00EC6273">
        <w:t xml:space="preserve">comienzo de cada tiempo </w:t>
      </w:r>
    </w:p>
    <w:p w:rsidR="00EC6273" w:rsidRDefault="00EC6273" w:rsidP="00EC6273">
      <w:pPr>
        <w:jc w:val="center"/>
      </w:pPr>
      <w:r>
        <w:t>EL SAQUE DE BANDA</w:t>
      </w:r>
    </w:p>
    <w:p w:rsidR="00EC6273" w:rsidRDefault="00D8771C" w:rsidP="00D8771C">
      <w:r>
        <w:t xml:space="preserve"> - El saque de banda se ordena cuando el balón ha pasado totalmente una línea de banda o cuando el balón ha tocado en última instancia a un jugador del equipo defensor, traspasando posteriorm</w:t>
      </w:r>
      <w:r w:rsidR="00EC6273">
        <w:t xml:space="preserve">ente su propia línea final. </w:t>
      </w:r>
      <w:r>
        <w:t xml:space="preserve"> - El jugador que ejecuta el saque de banda debe mantener un pie encima de la línea de banda hasta que el bal</w:t>
      </w:r>
      <w:r w:rsidR="00EC6273">
        <w:t>ón haya salido de su mano.</w:t>
      </w:r>
      <w:r>
        <w:t xml:space="preserve"> - Durante la ejecución de un saque de banda, los jugadores contrarios deben mantenerse como mínim</w:t>
      </w:r>
      <w:r w:rsidR="00EC6273">
        <w:t xml:space="preserve">o a 3 m. del lanzador. </w:t>
      </w:r>
    </w:p>
    <w:p w:rsidR="00EC6273" w:rsidRDefault="00EC6273" w:rsidP="00EC6273">
      <w:pPr>
        <w:jc w:val="center"/>
      </w:pPr>
      <w:r>
        <w:t>EL SAQUE DE ARCO</w:t>
      </w:r>
    </w:p>
    <w:p w:rsidR="00EC6273" w:rsidRDefault="00D8771C" w:rsidP="00D8771C">
      <w:r>
        <w:t xml:space="preserve"> Se ordena un saque de arco cuando el arquero ha controlado la pelota dentro del área de arco o cuando la pelota sobrepasa la línea de fondo </w:t>
      </w:r>
      <w:r w:rsidR="00EC6273">
        <w:t>habiendo</w:t>
      </w:r>
      <w:r>
        <w:t xml:space="preserve"> sido tocada en última instancia por el arquero o por un jugado</w:t>
      </w:r>
      <w:r w:rsidR="00EC6273">
        <w:t xml:space="preserve">r del equipo contrario. </w:t>
      </w:r>
    </w:p>
    <w:p w:rsidR="00EC6273" w:rsidRDefault="00EC6273" w:rsidP="00D8771C">
      <w:r>
        <w:t xml:space="preserve"> EL TIRO LIBRE </w:t>
      </w:r>
      <w:r w:rsidR="00D8771C">
        <w:t xml:space="preserve"> - Debe ordenarse un tiro libre en los casos siguientes: a) Cambio incorrecto o entrada en el terreno antirreglamentaria. b) Faltas del arquero. c) Faltas de los jugadores de campo en el área de arco. d) Lanzar el balón intencionalmente fuera de la línea de banda o de la línea exterior de arco e) Juego pasivo. f) Comportamiento antirreglamentario con el contrario. g) Conducta ant</w:t>
      </w:r>
      <w:r>
        <w:t xml:space="preserve">ideportiva h) Agresión. </w:t>
      </w:r>
    </w:p>
    <w:p w:rsidR="00EC6273" w:rsidRDefault="00D8771C" w:rsidP="00EC6273">
      <w:pPr>
        <w:jc w:val="center"/>
      </w:pPr>
      <w:r>
        <w:t>EL LANZA</w:t>
      </w:r>
      <w:r w:rsidR="00EC6273">
        <w:t>MIENTO DE 7 METROS – PENAL</w:t>
      </w:r>
    </w:p>
    <w:p w:rsidR="00D8771C" w:rsidRDefault="00D8771C" w:rsidP="00D8771C">
      <w:r>
        <w:t xml:space="preserve">. - Se ordena un lanzamiento de 7 m. en los casos siguientes: a) Cuando con una infracción en cualquier parte del terreno de juego, se frustra una clara ocasión de gol. b) Cuando un defensor entra en su propia área de arco para obtener una ventaja sobre el jugador atacante que está en </w:t>
      </w:r>
      <w:r w:rsidR="00EC6273">
        <w:t>posesión del balón</w:t>
      </w:r>
      <w:r>
        <w:t xml:space="preserve">. - El lanzamiento de 7 m. tiene que ser efectuado directamente hacia el arco y dentro de los 3 segundos siguientes al toque de </w:t>
      </w:r>
      <w:r w:rsidR="00EC6273">
        <w:t>silbato del árbitro central</w:t>
      </w:r>
      <w:r>
        <w:t>. - Cuando se ejecuta un lanzamiento de 7 m. el jugador que lo lanza no debe tocar ni franquear la línea de 7 m. antes de que el ba</w:t>
      </w:r>
      <w:r w:rsidR="00EC6273">
        <w:t xml:space="preserve">lón haya salido de su mano. </w:t>
      </w:r>
      <w:r>
        <w:t xml:space="preserve"> - Después de un lanzamiento de 7 m. el balón sólo podrá jugarse de nuevo después de que haya </w:t>
      </w:r>
      <w:r w:rsidR="00EC6273">
        <w:t xml:space="preserve">tocado al arquero o al arco </w:t>
      </w:r>
      <w:r>
        <w:t>. - Cuando se ejecuta un lanzamiento de 7m. únicamente el lanzador puede permanecer entre las líne</w:t>
      </w:r>
      <w:r w:rsidR="00EC6273">
        <w:t xml:space="preserve">as de arco y de tiro libre. </w:t>
      </w:r>
      <w:r>
        <w:t xml:space="preserve">. - Cuando se ejecuta un lanzamiento de 7 m. los jugadores contrarios deben mantenerse a 3 m. como mínimo del lanzador. </w:t>
      </w:r>
    </w:p>
    <w:p w:rsidR="00D8771C" w:rsidRPr="00710205" w:rsidRDefault="00D8771C" w:rsidP="00D8771C">
      <w:pPr>
        <w:jc w:val="center"/>
        <w:rPr>
          <w:i/>
          <w:u w:val="single"/>
        </w:rPr>
      </w:pPr>
    </w:p>
    <w:p w:rsidR="00710205" w:rsidRPr="00710205" w:rsidRDefault="00710205" w:rsidP="00710205">
      <w:pPr>
        <w:jc w:val="center"/>
        <w:rPr>
          <w:i/>
          <w:u w:val="single"/>
        </w:rPr>
      </w:pPr>
      <w:r w:rsidRPr="00710205">
        <w:rPr>
          <w:i/>
          <w:u w:val="single"/>
        </w:rPr>
        <w:lastRenderedPageBreak/>
        <w:t>Cuestionario</w:t>
      </w:r>
    </w:p>
    <w:p w:rsidR="00710205" w:rsidRDefault="00710205" w:rsidP="00710205">
      <w:r>
        <w:t>1  Dibujar cancha de handball en donde se señalen medidas y líneas.</w:t>
      </w:r>
    </w:p>
    <w:p w:rsidR="00710205" w:rsidRDefault="00710205" w:rsidP="00710205">
      <w:r>
        <w:t>2 ¿De cuántos jugadores se compone un EQUIPO (incluir los suplentes)? ¿Cuántos son</w:t>
      </w:r>
    </w:p>
    <w:p w:rsidR="00710205" w:rsidRDefault="00710205" w:rsidP="00710205">
      <w:r>
        <w:t>jugadores de campo y cuántos arqueros? ¿Cuántos entran en cancha al inicio del partido?</w:t>
      </w:r>
    </w:p>
    <w:p w:rsidR="00710205" w:rsidRDefault="00710205" w:rsidP="00710205">
      <w:r>
        <w:t>3-  Verdadero o falso.</w:t>
      </w:r>
    </w:p>
    <w:p w:rsidR="00710205" w:rsidRDefault="00710205" w:rsidP="00710205">
      <w:r>
        <w:t>- No se permite quitar el balón al contrario con la mano abierta y desde cualquier lado.</w:t>
      </w:r>
    </w:p>
    <w:p w:rsidR="00710205" w:rsidRDefault="00710205" w:rsidP="00710205">
      <w:r>
        <w:t>-Para comenzar un encuentro al menos debe haber 5 jugadores de cada equipo</w:t>
      </w:r>
    </w:p>
    <w:p w:rsidR="00710205" w:rsidRDefault="00710205" w:rsidP="00710205">
      <w:r>
        <w:t>-El arquero no se puede desplazar con la pelota dentro del área del arco.</w:t>
      </w:r>
    </w:p>
    <w:p w:rsidR="00710205" w:rsidRDefault="00710205" w:rsidP="00710205">
      <w:r>
        <w:t>-Solamente el arquero tiene derecho a encontrarse en el área del arco, o sea ningún otro</w:t>
      </w:r>
    </w:p>
    <w:p w:rsidR="00710205" w:rsidRDefault="00710205" w:rsidP="00710205">
      <w:r>
        <w:t>jugador puede ingresar a ella.</w:t>
      </w:r>
    </w:p>
    <w:p w:rsidR="00710205" w:rsidRDefault="00710205" w:rsidP="00710205">
      <w:r>
        <w:t>4- ¿Cuántos pasos como máximo puede dar un jugador con la pelota en las manos sin</w:t>
      </w:r>
    </w:p>
    <w:p w:rsidR="00710205" w:rsidRDefault="00710205" w:rsidP="00710205">
      <w:r>
        <w:t>picarla en el piso?</w:t>
      </w:r>
    </w:p>
    <w:p w:rsidR="00710205" w:rsidRDefault="00710205" w:rsidP="00710205">
      <w:r>
        <w:t>Marcar la opción correcta.</w:t>
      </w:r>
    </w:p>
    <w:p w:rsidR="00710205" w:rsidRDefault="00710205" w:rsidP="00710205">
      <w:r>
        <w:t>-2 pasos.</w:t>
      </w:r>
    </w:p>
    <w:p w:rsidR="00710205" w:rsidRDefault="00710205" w:rsidP="00710205">
      <w:r>
        <w:t>-4 pasos.</w:t>
      </w:r>
    </w:p>
    <w:p w:rsidR="00710205" w:rsidRDefault="00710205" w:rsidP="00710205">
      <w:r>
        <w:t>-Todos los pasos que quiera.</w:t>
      </w:r>
    </w:p>
    <w:p w:rsidR="00710205" w:rsidRDefault="00710205" w:rsidP="00710205">
      <w:r>
        <w:t>-3 pasos.</w:t>
      </w:r>
    </w:p>
    <w:p w:rsidR="00710205" w:rsidRDefault="00710205" w:rsidP="00710205">
      <w:r>
        <w:t>5- En un saque lateral ¿Cómo se deben posicionar los pies para que sea válido?</w:t>
      </w:r>
    </w:p>
    <w:p w:rsidR="00710205" w:rsidRDefault="00710205" w:rsidP="00710205"/>
    <w:sectPr w:rsidR="00710205" w:rsidSect="009E434E">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75445" w:rsidRDefault="00D75445" w:rsidP="00710205">
      <w:pPr>
        <w:spacing w:after="0" w:line="240" w:lineRule="auto"/>
      </w:pPr>
      <w:r>
        <w:separator/>
      </w:r>
    </w:p>
  </w:endnote>
  <w:endnote w:type="continuationSeparator" w:id="1">
    <w:p w:rsidR="00D75445" w:rsidRDefault="00D75445" w:rsidP="0071020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75445" w:rsidRDefault="00D75445" w:rsidP="00710205">
      <w:pPr>
        <w:spacing w:after="0" w:line="240" w:lineRule="auto"/>
      </w:pPr>
      <w:r>
        <w:separator/>
      </w:r>
    </w:p>
  </w:footnote>
  <w:footnote w:type="continuationSeparator" w:id="1">
    <w:p w:rsidR="00D75445" w:rsidRDefault="00D75445" w:rsidP="00710205">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hyphenationZone w:val="425"/>
  <w:characterSpacingControl w:val="doNotCompress"/>
  <w:footnotePr>
    <w:footnote w:id="0"/>
    <w:footnote w:id="1"/>
  </w:footnotePr>
  <w:endnotePr>
    <w:endnote w:id="0"/>
    <w:endnote w:id="1"/>
  </w:endnotePr>
  <w:compat/>
  <w:rsids>
    <w:rsidRoot w:val="009768C6"/>
    <w:rsid w:val="00157A5C"/>
    <w:rsid w:val="00191579"/>
    <w:rsid w:val="003728AC"/>
    <w:rsid w:val="003D70EA"/>
    <w:rsid w:val="00537090"/>
    <w:rsid w:val="005753B8"/>
    <w:rsid w:val="00710205"/>
    <w:rsid w:val="007E2DE0"/>
    <w:rsid w:val="0088585E"/>
    <w:rsid w:val="0096323A"/>
    <w:rsid w:val="009768C6"/>
    <w:rsid w:val="009A051F"/>
    <w:rsid w:val="009E434E"/>
    <w:rsid w:val="00A578CB"/>
    <w:rsid w:val="00D75445"/>
    <w:rsid w:val="00D8771C"/>
    <w:rsid w:val="00E86019"/>
    <w:rsid w:val="00EC6273"/>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434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9768C6"/>
    <w:pPr>
      <w:spacing w:before="100" w:beforeAutospacing="1" w:after="100" w:afterAutospacing="1" w:line="240" w:lineRule="auto"/>
    </w:pPr>
    <w:rPr>
      <w:rFonts w:ascii="Times New Roman" w:eastAsia="Times New Roman" w:hAnsi="Times New Roman" w:cs="Times New Roman"/>
      <w:sz w:val="24"/>
      <w:szCs w:val="24"/>
      <w:lang w:eastAsia="es-AR"/>
    </w:rPr>
  </w:style>
  <w:style w:type="paragraph" w:styleId="Encabezado">
    <w:name w:val="header"/>
    <w:basedOn w:val="Normal"/>
    <w:link w:val="EncabezadoCar"/>
    <w:uiPriority w:val="99"/>
    <w:semiHidden/>
    <w:unhideWhenUsed/>
    <w:rsid w:val="007102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710205"/>
  </w:style>
  <w:style w:type="paragraph" w:styleId="Piedepgina">
    <w:name w:val="footer"/>
    <w:basedOn w:val="Normal"/>
    <w:link w:val="PiedepginaCar"/>
    <w:uiPriority w:val="99"/>
    <w:semiHidden/>
    <w:unhideWhenUsed/>
    <w:rsid w:val="007102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710205"/>
  </w:style>
</w:styles>
</file>

<file path=word/webSettings.xml><?xml version="1.0" encoding="utf-8"?>
<w:webSettings xmlns:r="http://schemas.openxmlformats.org/officeDocument/2006/relationships" xmlns:w="http://schemas.openxmlformats.org/wordprocessingml/2006/main">
  <w:divs>
    <w:div w:id="659651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2734</Words>
  <Characters>15043</Characters>
  <Application>Microsoft Office Word</Application>
  <DocSecurity>0</DocSecurity>
  <Lines>125</Lines>
  <Paragraphs>35</Paragraphs>
  <ScaleCrop>false</ScaleCrop>
  <Company/>
  <LinksUpToDate>false</LinksUpToDate>
  <CharactersWithSpaces>17742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 Maquina</dc:creator>
  <cp:lastModifiedBy>La Maquina</cp:lastModifiedBy>
  <cp:revision>2</cp:revision>
  <dcterms:created xsi:type="dcterms:W3CDTF">2020-03-30T18:17:00Z</dcterms:created>
  <dcterms:modified xsi:type="dcterms:W3CDTF">2020-03-30T18:17:00Z</dcterms:modified>
</cp:coreProperties>
</file>